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2" w:rsidRDefault="006022E2" w:rsidP="006022E2">
      <w:pPr>
        <w:pStyle w:val="a3"/>
        <w:spacing w:before="100" w:beforeAutospacing="1" w:after="100" w:afterAutospacing="1"/>
        <w:ind w:left="0" w:firstLine="765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022E2" w:rsidRDefault="006022E2" w:rsidP="006022E2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получения информации о градостроительных условиях и ограничениях развития территории</w:t>
      </w:r>
    </w:p>
    <w:p w:rsidR="006022E2" w:rsidRDefault="006022E2" w:rsidP="006022E2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022E2" w:rsidRDefault="006022E2" w:rsidP="006022E2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2E2" w:rsidRDefault="006022E2" w:rsidP="006022E2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 градостроительных условиях и ограничениях развития территорий можно получить в органах местного самоуправления Айдаровского сельского поселения Тюлячинского  муниципального района.</w:t>
      </w:r>
    </w:p>
    <w:p w:rsidR="006022E2" w:rsidRDefault="006022E2" w:rsidP="006022E2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2E2" w:rsidRDefault="006022E2" w:rsidP="006022E2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Данная информация содержится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муниципальной услуги « Выдача выписки из Правил землепользования и застройки»</w:t>
      </w:r>
    </w:p>
    <w:p w:rsidR="006022E2" w:rsidRDefault="006022E2" w:rsidP="006022E2">
      <w:pPr>
        <w:pStyle w:val="a3"/>
        <w:spacing w:before="100" w:beforeAutospacing="1" w:after="100" w:afterAutospacing="1"/>
        <w:ind w:left="567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2E2" w:rsidRDefault="006022E2" w:rsidP="006022E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О градостроительных условиях на территории Тюлячинского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>_ района Вы можете бесплатно получить информацию несколькими способами:</w:t>
      </w:r>
    </w:p>
    <w:p w:rsidR="006022E2" w:rsidRDefault="006022E2" w:rsidP="006022E2">
      <w:pPr>
        <w:pStyle w:val="a3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со Схемой территориального планирования  Айдаровского сельского поселения Тюлячинского  муниципального района  </w:t>
      </w:r>
    </w:p>
    <w:p w:rsidR="006022E2" w:rsidRPr="006022E2" w:rsidRDefault="006022E2" w:rsidP="006022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22E2">
        <w:rPr>
          <w:rFonts w:ascii="Times New Roman" w:hAnsi="Times New Roman"/>
          <w:sz w:val="28"/>
          <w:szCs w:val="28"/>
        </w:rPr>
        <w:t>http://tulachi.tatarstan.ru/rus/dokumentatsiya-territorialnogo-planirovaniya-459208.htm</w:t>
      </w:r>
    </w:p>
    <w:p w:rsidR="006022E2" w:rsidRDefault="006022E2" w:rsidP="006022E2">
      <w:pPr>
        <w:pStyle w:val="a3"/>
        <w:spacing w:before="100" w:beforeAutospacing="1" w:after="100" w:afterAutospacing="1"/>
        <w:ind w:left="78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2E2" w:rsidRDefault="006022E2" w:rsidP="006022E2">
      <w:pPr>
        <w:pStyle w:val="a3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6022E2" w:rsidRDefault="006022E2" w:rsidP="006022E2">
      <w:pPr>
        <w:pStyle w:val="a3"/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Айдаровского сельского поселения  </w:t>
      </w:r>
    </w:p>
    <w:p w:rsidR="006022E2" w:rsidRPr="006022E2" w:rsidRDefault="006022E2" w:rsidP="006022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22E2">
        <w:rPr>
          <w:rFonts w:ascii="Times New Roman" w:hAnsi="Times New Roman"/>
          <w:sz w:val="28"/>
          <w:szCs w:val="28"/>
        </w:rPr>
        <w:t>http://tulachi.tatarstan.ru/rus/dokumentatsiya-territorialnogo-planirovaniya-459208.htm</w:t>
      </w:r>
    </w:p>
    <w:p w:rsidR="006022E2" w:rsidRDefault="006022E2" w:rsidP="006022E2">
      <w:pPr>
        <w:pStyle w:val="a3"/>
        <w:spacing w:before="100" w:beforeAutospacing="1" w:after="100" w:afterAutospacing="1"/>
        <w:ind w:left="567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2E2" w:rsidRDefault="006022E2" w:rsidP="006022E2">
      <w:pPr>
        <w:pStyle w:val="a3"/>
        <w:spacing w:before="100" w:beforeAutospacing="1" w:after="100" w:afterAutospacing="1"/>
        <w:ind w:left="0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Доступ к данным документам  также открыт в Федеральной государственной Информационной системе территориального планирования  (https://fgistp.economy.gov.ru/).</w:t>
      </w:r>
    </w:p>
    <w:p w:rsidR="006022E2" w:rsidRDefault="006022E2" w:rsidP="006022E2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6022E2" w:rsidRDefault="006022E2" w:rsidP="006022E2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6022E2" w:rsidRDefault="006022E2" w:rsidP="006022E2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E2"/>
    <w:rsid w:val="002314EE"/>
    <w:rsid w:val="006022E2"/>
    <w:rsid w:val="007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2018-07-12T12:08:00Z</dcterms:created>
  <dcterms:modified xsi:type="dcterms:W3CDTF">2018-07-12T12:09:00Z</dcterms:modified>
</cp:coreProperties>
</file>